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F74FDB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636E05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28 АВГУСТА</w:t>
      </w:r>
      <w:r w:rsidR="00E839AE">
        <w:rPr>
          <w:b/>
          <w:lang w:val="ru-RU"/>
        </w:rPr>
        <w:t xml:space="preserve"> 2020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 xml:space="preserve"> январе-</w:t>
      </w:r>
      <w:r w:rsidR="000B571F">
        <w:rPr>
          <w:rFonts w:ascii="Times New Roman" w:hAnsi="Times New Roman"/>
          <w:b/>
          <w:bCs/>
          <w:sz w:val="28"/>
          <w:szCs w:val="28"/>
          <w:lang w:val="ru-RU"/>
        </w:rPr>
        <w:t>ию</w:t>
      </w:r>
      <w:r w:rsidR="00636E05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2020 года</w:t>
      </w: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36E05" w:rsidRPr="00636E05" w:rsidRDefault="00CC33AA" w:rsidP="00636E05">
      <w:pPr>
        <w:pStyle w:val="1"/>
        <w:ind w:right="136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636E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636E05" w:rsidRPr="00636E05">
        <w:rPr>
          <w:rFonts w:ascii="Times New Roman" w:hAnsi="Times New Roman" w:cs="Times New Roman"/>
          <w:b w:val="0"/>
          <w:bCs w:val="0"/>
          <w:sz w:val="28"/>
          <w:szCs w:val="26"/>
        </w:rPr>
        <w:t>По предварительной оценке, численность постоянного населения  Чеченской  Республики на  1 июля 2020 года составила 1489,0 тыс. человек. Число жителей республики возросло по сравнению с соответствующим периодом предыдущего года на 23,2 тыс. человек или на 1,6%. Увеличение численности населения сложилось за счет естественного прироста, обусловленного превышением  рождаемости над смертностью.</w:t>
      </w:r>
    </w:p>
    <w:p w:rsidR="00636E05" w:rsidRPr="00636E05" w:rsidRDefault="00636E05" w:rsidP="00636E05">
      <w:pPr>
        <w:spacing w:after="0" w:line="240" w:lineRule="auto"/>
        <w:ind w:right="136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Среднемесячная начисленная заработная плата работников организаций </w:t>
      </w:r>
      <w:r>
        <w:rPr>
          <w:rFonts w:ascii="Times New Roman" w:hAnsi="Times New Roman"/>
          <w:sz w:val="28"/>
          <w:szCs w:val="26"/>
          <w:lang w:val="ru-RU"/>
        </w:rPr>
        <w:t xml:space="preserve">     </w:t>
      </w:r>
      <w:r w:rsidRPr="00636E05">
        <w:rPr>
          <w:rFonts w:ascii="Times New Roman" w:hAnsi="Times New Roman"/>
          <w:sz w:val="28"/>
          <w:szCs w:val="26"/>
          <w:lang w:val="ru-RU"/>
        </w:rPr>
        <w:t xml:space="preserve">в январе-июне 2020 года составила 28916,9 рубля и по сравнению </w:t>
      </w:r>
      <w:r>
        <w:rPr>
          <w:rFonts w:ascii="Times New Roman" w:hAnsi="Times New Roman"/>
          <w:sz w:val="28"/>
          <w:szCs w:val="26"/>
          <w:lang w:val="ru-RU"/>
        </w:rPr>
        <w:t xml:space="preserve">                           </w:t>
      </w:r>
      <w:r w:rsidRPr="00636E05">
        <w:rPr>
          <w:rFonts w:ascii="Times New Roman" w:hAnsi="Times New Roman"/>
          <w:sz w:val="28"/>
          <w:szCs w:val="26"/>
          <w:lang w:val="ru-RU"/>
        </w:rPr>
        <w:t>с соответствующим периодом предыдущего года выросла на 7,3%.</w:t>
      </w:r>
    </w:p>
    <w:p w:rsidR="00636E05" w:rsidRPr="00636E05" w:rsidRDefault="00636E05" w:rsidP="00636E05">
      <w:pPr>
        <w:spacing w:after="0" w:line="240" w:lineRule="auto"/>
        <w:ind w:right="136" w:firstLine="560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Реальная начисленная заработная плата в январе-июне 2020 года составила </w:t>
      </w:r>
      <w:r w:rsidRPr="00636E05">
        <w:rPr>
          <w:rFonts w:ascii="Times New Roman" w:hAnsi="Times New Roman"/>
          <w:color w:val="0D0D0D" w:themeColor="text1" w:themeTint="F2"/>
          <w:sz w:val="28"/>
          <w:szCs w:val="26"/>
          <w:lang w:val="ru-RU"/>
        </w:rPr>
        <w:t>104,6</w:t>
      </w:r>
      <w:r w:rsidRPr="00636E05">
        <w:rPr>
          <w:rFonts w:ascii="Times New Roman" w:hAnsi="Times New Roman"/>
          <w:sz w:val="28"/>
          <w:szCs w:val="26"/>
          <w:lang w:val="ru-RU"/>
        </w:rPr>
        <w:t>% к соответствующему периоду предыдущего года.</w:t>
      </w:r>
    </w:p>
    <w:p w:rsidR="00636E05" w:rsidRPr="00636E05" w:rsidRDefault="00636E05" w:rsidP="00636E05">
      <w:pPr>
        <w:pStyle w:val="7"/>
        <w:spacing w:before="0" w:line="240" w:lineRule="auto"/>
        <w:ind w:right="136" w:firstLine="560"/>
        <w:jc w:val="both"/>
        <w:rPr>
          <w:rFonts w:ascii="Times New Roman" w:hAnsi="Times New Roman" w:cs="Times New Roman"/>
          <w:bCs/>
          <w:i w:val="0"/>
          <w:sz w:val="28"/>
          <w:szCs w:val="26"/>
          <w:lang w:val="ru-RU"/>
        </w:rPr>
      </w:pPr>
      <w:bookmarkStart w:id="0" w:name="page3"/>
      <w:bookmarkEnd w:id="0"/>
      <w:r w:rsidRPr="00636E05">
        <w:rPr>
          <w:rFonts w:ascii="Times New Roman" w:hAnsi="Times New Roman" w:cs="Times New Roman"/>
          <w:bCs/>
          <w:i w:val="0"/>
          <w:sz w:val="28"/>
          <w:szCs w:val="26"/>
          <w:lang w:val="ru-RU"/>
        </w:rPr>
        <w:t xml:space="preserve">Индекс промышленного производства в июле 2020 года по сравнению </w:t>
      </w:r>
      <w:r>
        <w:rPr>
          <w:rFonts w:ascii="Times New Roman" w:hAnsi="Times New Roman" w:cs="Times New Roman"/>
          <w:bCs/>
          <w:i w:val="0"/>
          <w:sz w:val="28"/>
          <w:szCs w:val="26"/>
          <w:lang w:val="ru-RU"/>
        </w:rPr>
        <w:t xml:space="preserve">           </w:t>
      </w:r>
      <w:r w:rsidRPr="00636E05">
        <w:rPr>
          <w:rFonts w:ascii="Times New Roman" w:hAnsi="Times New Roman" w:cs="Times New Roman"/>
          <w:bCs/>
          <w:i w:val="0"/>
          <w:sz w:val="28"/>
          <w:szCs w:val="26"/>
          <w:lang w:val="ru-RU"/>
        </w:rPr>
        <w:t>с соответствующим периодом 2019 года составил 105,5%, в январе - июле 2020 года - 107,5%.</w:t>
      </w:r>
    </w:p>
    <w:p w:rsidR="00636E05" w:rsidRPr="00636E05" w:rsidRDefault="00636E05" w:rsidP="00636E05">
      <w:pPr>
        <w:spacing w:after="0" w:line="240" w:lineRule="auto"/>
        <w:ind w:left="-42" w:right="136" w:firstLine="602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 - июле 2020 года составил 24583,3 млн. рублей, что в действующих ценах составляет 124,9% к январю – июлю 2019 года.</w:t>
      </w:r>
    </w:p>
    <w:p w:rsidR="00636E05" w:rsidRPr="00636E05" w:rsidRDefault="00636E05" w:rsidP="00636E05">
      <w:pPr>
        <w:pStyle w:val="2"/>
        <w:tabs>
          <w:tab w:val="left" w:pos="540"/>
        </w:tabs>
        <w:ind w:right="136" w:firstLine="567"/>
        <w:rPr>
          <w:sz w:val="28"/>
          <w:szCs w:val="26"/>
        </w:rPr>
      </w:pPr>
      <w:proofErr w:type="gramStart"/>
      <w:r w:rsidRPr="00636E05">
        <w:rPr>
          <w:sz w:val="28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Pr="00636E05">
        <w:rPr>
          <w:sz w:val="28"/>
          <w:szCs w:val="26"/>
        </w:rPr>
        <w:t>сельхозорганизации</w:t>
      </w:r>
      <w:proofErr w:type="spellEnd"/>
      <w:r w:rsidRPr="00636E05">
        <w:rPr>
          <w:sz w:val="28"/>
          <w:szCs w:val="26"/>
        </w:rPr>
        <w:t>, крестьянские (фермерские) хозяйства, хозяйства населения) в январе-июле 2020 года, в действующих ценах, по предварительной оценке, составил 13204,8 млн. рублей (в январе-июле  2019 года – 12157,2 млн. рублей).</w:t>
      </w:r>
      <w:proofErr w:type="gramEnd"/>
      <w:r w:rsidRPr="00636E05">
        <w:rPr>
          <w:sz w:val="28"/>
          <w:szCs w:val="26"/>
        </w:rPr>
        <w:t xml:space="preserve">  Индекс  производства продукции сельского  хозяйства  составил  107,2 % (в январе-июле 2019 года – 109,3 %).</w:t>
      </w:r>
    </w:p>
    <w:p w:rsidR="00636E05" w:rsidRPr="00636E05" w:rsidRDefault="00636E05" w:rsidP="00636E05">
      <w:pPr>
        <w:pStyle w:val="a6"/>
        <w:tabs>
          <w:tab w:val="left" w:pos="540"/>
        </w:tabs>
        <w:spacing w:after="0" w:line="240" w:lineRule="auto"/>
        <w:ind w:right="136" w:firstLine="456"/>
        <w:jc w:val="both"/>
        <w:rPr>
          <w:rFonts w:ascii="Times New Roman" w:hAnsi="Times New Roman"/>
          <w:i/>
          <w:iCs/>
          <w:color w:val="000000"/>
          <w:sz w:val="28"/>
          <w:szCs w:val="26"/>
          <w:lang w:val="ru-RU"/>
        </w:rPr>
      </w:pPr>
      <w:r w:rsidRPr="00636E05">
        <w:rPr>
          <w:rFonts w:ascii="Times New Roman" w:hAnsi="Times New Roman"/>
          <w:iCs/>
          <w:color w:val="000000"/>
          <w:sz w:val="28"/>
          <w:szCs w:val="26"/>
          <w:lang w:val="ru-RU"/>
        </w:rPr>
        <w:t xml:space="preserve">В сельскохозяйственных организациях на конец июля 2020 года по сравнению с соответствующей датой 2019 года возросло поголовье крупного рогатого скота на 1,2%, овец и коз–в 2,3 раза, а поголовье птицы сократилось на 12,5%. </w:t>
      </w:r>
    </w:p>
    <w:p w:rsidR="00636E05" w:rsidRPr="00636E05" w:rsidRDefault="00636E05" w:rsidP="00636E05">
      <w:pPr>
        <w:pStyle w:val="a6"/>
        <w:tabs>
          <w:tab w:val="left" w:pos="540"/>
        </w:tabs>
        <w:spacing w:line="240" w:lineRule="auto"/>
        <w:ind w:right="136" w:firstLine="456"/>
        <w:jc w:val="both"/>
        <w:rPr>
          <w:rFonts w:ascii="Times New Roman" w:hAnsi="Times New Roman"/>
          <w:i/>
          <w:iCs/>
          <w:color w:val="000000"/>
          <w:sz w:val="28"/>
          <w:szCs w:val="26"/>
          <w:lang w:val="ru-RU"/>
        </w:rPr>
      </w:pPr>
      <w:r w:rsidRPr="00636E05">
        <w:rPr>
          <w:rFonts w:ascii="Times New Roman" w:hAnsi="Times New Roman"/>
          <w:iCs/>
          <w:color w:val="000000"/>
          <w:sz w:val="28"/>
          <w:szCs w:val="26"/>
          <w:lang w:val="ru-RU"/>
        </w:rPr>
        <w:t xml:space="preserve">В январе-июле 2020 года в хозяйствах всех категорий произведено скота </w:t>
      </w:r>
      <w:r>
        <w:rPr>
          <w:rFonts w:ascii="Times New Roman" w:hAnsi="Times New Roman"/>
          <w:iCs/>
          <w:color w:val="000000"/>
          <w:sz w:val="28"/>
          <w:szCs w:val="26"/>
          <w:lang w:val="ru-RU"/>
        </w:rPr>
        <w:t xml:space="preserve">        </w:t>
      </w:r>
      <w:r w:rsidRPr="00636E05">
        <w:rPr>
          <w:rFonts w:ascii="Times New Roman" w:hAnsi="Times New Roman"/>
          <w:iCs/>
          <w:color w:val="000000"/>
          <w:sz w:val="28"/>
          <w:szCs w:val="26"/>
          <w:lang w:val="ru-RU"/>
        </w:rPr>
        <w:t>и птицы на убой (в живом весе) 23,2 тыс. тонн,  молока – 170,4 тыс. тонн, яиц – 71,2 млн. штук.</w:t>
      </w:r>
    </w:p>
    <w:p w:rsidR="00636E05" w:rsidRPr="00636E05" w:rsidRDefault="00636E05" w:rsidP="00636E05">
      <w:pPr>
        <w:pStyle w:val="2"/>
        <w:ind w:right="136" w:firstLine="456"/>
        <w:rPr>
          <w:sz w:val="28"/>
          <w:szCs w:val="26"/>
        </w:rPr>
      </w:pPr>
      <w:r w:rsidRPr="00636E05">
        <w:rPr>
          <w:sz w:val="28"/>
          <w:szCs w:val="26"/>
        </w:rPr>
        <w:lastRenderedPageBreak/>
        <w:t xml:space="preserve">По сравнению с январем - июлем 2019 года производство яиц возросло на 6,0%, а производство скота и птицы на убой (в живом весе) сократилось на 1,5%, молока - на 0,9%. </w:t>
      </w:r>
    </w:p>
    <w:p w:rsidR="00636E05" w:rsidRPr="00636E05" w:rsidRDefault="00636E05" w:rsidP="0063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>Объем работ, выполненных собственными силами, по виду деятельности "Строительство",  в январе - июле 2020 года составил 17686,2 млн. рублей, что на 8,5% (в сопоставимых ценах) больше, чем в  соответствующем периоде 2019 года.</w:t>
      </w:r>
    </w:p>
    <w:p w:rsidR="00636E05" w:rsidRPr="00636E05" w:rsidRDefault="00636E05" w:rsidP="0063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 w:firstLine="567"/>
        <w:jc w:val="both"/>
        <w:rPr>
          <w:rFonts w:ascii="Times New Roman" w:hAnsi="Times New Roman"/>
          <w:color w:val="000000" w:themeColor="text1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и предприятий с численностью до 15 человек, в январе - июле 2020 года составили 2282,6 тыс. тонн </w:t>
      </w:r>
      <w:r w:rsidRPr="00636E05">
        <w:rPr>
          <w:rFonts w:ascii="Times New Roman" w:hAnsi="Times New Roman"/>
          <w:color w:val="000000" w:themeColor="text1"/>
          <w:sz w:val="28"/>
          <w:szCs w:val="26"/>
          <w:lang w:val="ru-RU"/>
        </w:rPr>
        <w:t xml:space="preserve">и 115,7 млн. тонно-километров. По сравнению с январем - июлем 2019 года, </w:t>
      </w:r>
      <w:r w:rsidRPr="00636E05">
        <w:rPr>
          <w:rFonts w:ascii="Times New Roman" w:hAnsi="Times New Roman"/>
          <w:sz w:val="28"/>
          <w:szCs w:val="26"/>
          <w:lang w:val="ru-RU"/>
        </w:rPr>
        <w:t xml:space="preserve">объемы перевозок грузов </w:t>
      </w:r>
      <w:r w:rsidRPr="00636E05">
        <w:rPr>
          <w:rFonts w:ascii="Times New Roman" w:hAnsi="Times New Roman"/>
          <w:color w:val="000000" w:themeColor="text1"/>
          <w:sz w:val="28"/>
          <w:szCs w:val="26"/>
          <w:lang w:val="ru-RU"/>
        </w:rPr>
        <w:t>уменьшились на 16,3%, грузооборот  снизился на 10,1%.</w:t>
      </w:r>
    </w:p>
    <w:p w:rsidR="00636E05" w:rsidRPr="00636E05" w:rsidRDefault="00636E05" w:rsidP="00636E05">
      <w:pPr>
        <w:spacing w:after="0" w:line="240" w:lineRule="auto"/>
        <w:ind w:right="136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Автобусами по маршрутам регулярных перевозок, включая маршрутные таксомоторы, в январе - июле 2020 года перевезено 4187,7 тыс. пассажиров, что составляет  43,6% к уровню января – июля 2019 года. Пассажирооборот составил 107,3 млн. </w:t>
      </w:r>
      <w:proofErr w:type="spellStart"/>
      <w:r w:rsidRPr="00636E05">
        <w:rPr>
          <w:rFonts w:ascii="Times New Roman" w:hAnsi="Times New Roman"/>
          <w:sz w:val="28"/>
          <w:szCs w:val="26"/>
          <w:lang w:val="ru-RU"/>
        </w:rPr>
        <w:t>пассажиро-км</w:t>
      </w:r>
      <w:proofErr w:type="spellEnd"/>
      <w:r w:rsidRPr="00636E05">
        <w:rPr>
          <w:rFonts w:ascii="Times New Roman" w:hAnsi="Times New Roman"/>
          <w:sz w:val="28"/>
          <w:szCs w:val="26"/>
          <w:lang w:val="ru-RU"/>
        </w:rPr>
        <w:t>. и снизился на 54,6% по сравнению с соответствующим периодом 2019 года.</w:t>
      </w:r>
    </w:p>
    <w:p w:rsidR="00636E05" w:rsidRPr="00636E05" w:rsidRDefault="006A2B48" w:rsidP="00636E05">
      <w:pPr>
        <w:pStyle w:val="a6"/>
        <w:spacing w:line="240" w:lineRule="auto"/>
        <w:ind w:left="-14" w:right="136" w:firstLine="42"/>
        <w:jc w:val="both"/>
        <w:rPr>
          <w:rFonts w:ascii="Times New Roman" w:hAnsi="Times New Roman"/>
          <w:i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         </w:t>
      </w:r>
      <w:r w:rsidR="00636E05" w:rsidRPr="00636E05">
        <w:rPr>
          <w:rFonts w:ascii="Times New Roman" w:hAnsi="Times New Roman"/>
          <w:sz w:val="28"/>
          <w:szCs w:val="26"/>
          <w:lang w:val="ru-RU"/>
        </w:rPr>
        <w:t>Оборот розничной торговли в июле 2020 года составил 16502,0 млн. рублей, что в сопоставимых ценах составляет 111,4% к уровню соответствующего периода 2019 года, в январе - июле  2020  года - 88414,4 млн. рублей, или  91,3%.</w:t>
      </w:r>
    </w:p>
    <w:p w:rsidR="00636E05" w:rsidRPr="00636E05" w:rsidRDefault="00636E05" w:rsidP="00636E05">
      <w:pPr>
        <w:spacing w:after="0" w:line="240" w:lineRule="auto"/>
        <w:ind w:left="14" w:right="136" w:firstLine="706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>В январе - июле 2020 года оборот розничной торговли на 96,1%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3,9%.</w:t>
      </w:r>
    </w:p>
    <w:p w:rsidR="00636E05" w:rsidRPr="00636E05" w:rsidRDefault="00636E05" w:rsidP="00636E05">
      <w:pPr>
        <w:spacing w:after="0" w:line="240" w:lineRule="auto"/>
        <w:ind w:left="14" w:right="136" w:firstLine="706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>В январе - июле 2020 года населению продано продовольственных товаров на 52355,5 млн. рублей или 59,2% от оборота розничной торговли, непродовольственных - на 36058,9 млн. рублей или 40,8%.</w:t>
      </w:r>
    </w:p>
    <w:p w:rsidR="00636E05" w:rsidRPr="00636E05" w:rsidRDefault="00636E05" w:rsidP="00636E05">
      <w:pPr>
        <w:spacing w:after="0" w:line="240" w:lineRule="auto"/>
        <w:ind w:left="14" w:right="136" w:firstLine="706"/>
        <w:jc w:val="both"/>
        <w:rPr>
          <w:rFonts w:ascii="Times New Roman" w:eastAsia="Arial Unicode MS" w:hAnsi="Times New Roman"/>
          <w:sz w:val="28"/>
          <w:szCs w:val="26"/>
          <w:lang w:val="ru-RU"/>
        </w:rPr>
      </w:pPr>
      <w:r w:rsidRPr="00636E05">
        <w:rPr>
          <w:rFonts w:ascii="Times New Roman" w:eastAsia="Arial Unicode MS" w:hAnsi="Times New Roman"/>
          <w:sz w:val="28"/>
          <w:szCs w:val="26"/>
          <w:lang w:val="ru-RU"/>
        </w:rPr>
        <w:t>Оборот общественного питания</w:t>
      </w:r>
      <w:r w:rsidRPr="00636E05">
        <w:rPr>
          <w:rFonts w:ascii="Times New Roman" w:eastAsia="Arial Unicode MS" w:hAnsi="Times New Roman"/>
          <w:sz w:val="28"/>
          <w:szCs w:val="26"/>
          <w:vertAlign w:val="superscript"/>
          <w:lang w:val="ru-RU"/>
        </w:rPr>
        <w:t xml:space="preserve"> </w:t>
      </w:r>
      <w:r w:rsidRPr="00636E05">
        <w:rPr>
          <w:rFonts w:ascii="Times New Roman" w:eastAsia="Arial Unicode MS" w:hAnsi="Times New Roman"/>
          <w:sz w:val="28"/>
          <w:szCs w:val="26"/>
          <w:lang w:val="ru-RU"/>
        </w:rPr>
        <w:t xml:space="preserve">в июле 2020 года составил 1045,8 млн. рублей, что в сопоставимых ценах на 3,7% меньше, чем в июле 2019 года, </w:t>
      </w:r>
      <w:r>
        <w:rPr>
          <w:rFonts w:ascii="Times New Roman" w:eastAsia="Arial Unicode MS" w:hAnsi="Times New Roman"/>
          <w:sz w:val="28"/>
          <w:szCs w:val="26"/>
          <w:lang w:val="ru-RU"/>
        </w:rPr>
        <w:t xml:space="preserve">            </w:t>
      </w:r>
      <w:r w:rsidRPr="00636E05">
        <w:rPr>
          <w:rFonts w:ascii="Times New Roman" w:eastAsia="Arial Unicode MS" w:hAnsi="Times New Roman"/>
          <w:sz w:val="28"/>
          <w:szCs w:val="26"/>
          <w:lang w:val="ru-RU"/>
        </w:rPr>
        <w:t xml:space="preserve">в  январе - июле 2020 года – 6350,9 млн. рублей, что на 7,6% меньше, чем </w:t>
      </w:r>
      <w:r>
        <w:rPr>
          <w:rFonts w:ascii="Times New Roman" w:eastAsia="Arial Unicode MS" w:hAnsi="Times New Roman"/>
          <w:sz w:val="28"/>
          <w:szCs w:val="26"/>
          <w:lang w:val="ru-RU"/>
        </w:rPr>
        <w:t xml:space="preserve">           </w:t>
      </w:r>
      <w:r w:rsidRPr="00636E05">
        <w:rPr>
          <w:rFonts w:ascii="Times New Roman" w:eastAsia="Arial Unicode MS" w:hAnsi="Times New Roman"/>
          <w:sz w:val="28"/>
          <w:szCs w:val="26"/>
          <w:lang w:val="ru-RU"/>
        </w:rPr>
        <w:t>в январе - июле 2019 года.</w:t>
      </w:r>
    </w:p>
    <w:p w:rsidR="00636E05" w:rsidRPr="00636E05" w:rsidRDefault="00636E05" w:rsidP="00636E05">
      <w:pPr>
        <w:spacing w:after="0" w:line="240" w:lineRule="auto"/>
        <w:ind w:right="136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>В июле 2020 года, по оперативным данным, населению было оказано платных услуг на 3802,4 млн. рублей, что на 21,0% меньше, чем за соответствующий период 2019 года, в январе – июле - на 27568,5 млн. рублей или 82,0%.</w:t>
      </w:r>
    </w:p>
    <w:p w:rsidR="005C241D" w:rsidRPr="00636E05" w:rsidRDefault="0083323C" w:rsidP="00636E05">
      <w:pPr>
        <w:spacing w:after="0" w:line="240" w:lineRule="auto"/>
        <w:ind w:right="136"/>
        <w:jc w:val="both"/>
        <w:rPr>
          <w:rFonts w:ascii="Times New Roman" w:hAnsi="Times New Roman"/>
          <w:sz w:val="28"/>
          <w:szCs w:val="26"/>
          <w:lang w:val="ru-RU"/>
        </w:rPr>
      </w:pPr>
      <w:r w:rsidRPr="00636E05">
        <w:rPr>
          <w:rFonts w:ascii="Times New Roman" w:hAnsi="Times New Roman"/>
          <w:sz w:val="28"/>
          <w:szCs w:val="26"/>
          <w:lang w:val="ru-RU"/>
        </w:rPr>
        <w:t xml:space="preserve">         </w:t>
      </w:r>
      <w:r w:rsidR="00636E05" w:rsidRPr="00636E05">
        <w:rPr>
          <w:rFonts w:ascii="Times New Roman" w:hAnsi="Times New Roman"/>
          <w:sz w:val="28"/>
          <w:szCs w:val="26"/>
          <w:lang w:val="ru-RU"/>
        </w:rPr>
        <w:t>В июле 2020 года в структуре объема платных услуг населению преобладали бытовые, коммунальные  и телекоммуникационные услуги (62,4% от общего объема).</w:t>
      </w:r>
    </w:p>
    <w:p w:rsidR="000B571F" w:rsidRPr="00636E05" w:rsidRDefault="000B571F" w:rsidP="0083323C">
      <w:pPr>
        <w:pStyle w:val="a4"/>
        <w:spacing w:line="276" w:lineRule="auto"/>
        <w:jc w:val="center"/>
        <w:rPr>
          <w:b/>
        </w:rPr>
      </w:pPr>
    </w:p>
    <w:p w:rsidR="00636E05" w:rsidRDefault="00636E05" w:rsidP="0083323C">
      <w:pPr>
        <w:pStyle w:val="a4"/>
        <w:spacing w:line="276" w:lineRule="auto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86678"/>
    <w:rsid w:val="00001DE6"/>
    <w:rsid w:val="000176C8"/>
    <w:rsid w:val="0007362F"/>
    <w:rsid w:val="000761A0"/>
    <w:rsid w:val="000B571F"/>
    <w:rsid w:val="000E6B0F"/>
    <w:rsid w:val="000F286D"/>
    <w:rsid w:val="000F58B0"/>
    <w:rsid w:val="00102E02"/>
    <w:rsid w:val="0016005E"/>
    <w:rsid w:val="00177DCB"/>
    <w:rsid w:val="001804FB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C241D"/>
    <w:rsid w:val="00617941"/>
    <w:rsid w:val="006362D7"/>
    <w:rsid w:val="00636E05"/>
    <w:rsid w:val="00685ADD"/>
    <w:rsid w:val="006A2B48"/>
    <w:rsid w:val="006B6E13"/>
    <w:rsid w:val="006C4388"/>
    <w:rsid w:val="006C5099"/>
    <w:rsid w:val="006D3365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60380"/>
    <w:rsid w:val="00A872C9"/>
    <w:rsid w:val="00A9141D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34AB6"/>
    <w:rsid w:val="00E627EC"/>
    <w:rsid w:val="00E839AE"/>
    <w:rsid w:val="00E977C6"/>
    <w:rsid w:val="00EE7D38"/>
    <w:rsid w:val="00EF4BED"/>
    <w:rsid w:val="00EF4EE4"/>
    <w:rsid w:val="00F263C8"/>
    <w:rsid w:val="00F46F91"/>
    <w:rsid w:val="00F611CD"/>
    <w:rsid w:val="00F74FDB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E2F1-6A6A-4BF6-ABAE-B871956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Win10</cp:lastModifiedBy>
  <cp:revision>17</cp:revision>
  <cp:lastPrinted>2020-04-30T08:56:00Z</cp:lastPrinted>
  <dcterms:created xsi:type="dcterms:W3CDTF">2020-02-10T08:40:00Z</dcterms:created>
  <dcterms:modified xsi:type="dcterms:W3CDTF">2020-09-01T23:07:00Z</dcterms:modified>
</cp:coreProperties>
</file>